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1075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10757" w:rsidRDefault="0083179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1075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D10757">
        <w:rPr>
          <w:rFonts w:ascii="Times New Roman" w:eastAsia="Times New Roman" w:hAnsi="Times New Roman" w:cs="Times New Roman"/>
          <w:sz w:val="24"/>
          <w:szCs w:val="24"/>
        </w:rPr>
        <w:t xml:space="preserve">Poslovni broj: </w:t>
      </w:r>
      <w:r w:rsidR="00B759C4" w:rsidRPr="00D10757">
        <w:rPr>
          <w:rFonts w:ascii="Times New Roman" w:eastAsia="Times New Roman" w:hAnsi="Times New Roman" w:cs="Times New Roman"/>
          <w:sz w:val="24"/>
          <w:szCs w:val="24"/>
        </w:rPr>
        <w:t>UsII-</w:t>
      </w:r>
      <w:r w:rsidR="00D10757">
        <w:rPr>
          <w:rFonts w:ascii="Times New Roman" w:eastAsia="Times New Roman" w:hAnsi="Times New Roman" w:cs="Times New Roman"/>
          <w:sz w:val="24"/>
          <w:szCs w:val="24"/>
        </w:rPr>
        <w:t>392</w:t>
      </w:r>
      <w:r w:rsidR="00B759C4" w:rsidRPr="00D10757">
        <w:rPr>
          <w:rFonts w:ascii="Times New Roman" w:eastAsia="Times New Roman" w:hAnsi="Times New Roman" w:cs="Times New Roman"/>
          <w:sz w:val="24"/>
          <w:szCs w:val="24"/>
        </w:rPr>
        <w:t>/</w:t>
      </w:r>
      <w:r w:rsidR="0031791D" w:rsidRPr="00D10757">
        <w:rPr>
          <w:rFonts w:ascii="Times New Roman" w:eastAsia="Times New Roman" w:hAnsi="Times New Roman" w:cs="Times New Roman"/>
          <w:sz w:val="24"/>
          <w:szCs w:val="24"/>
        </w:rPr>
        <w:t>18-</w:t>
      </w:r>
      <w:r w:rsidR="00D10757">
        <w:rPr>
          <w:rFonts w:ascii="Times New Roman" w:eastAsia="Times New Roman" w:hAnsi="Times New Roman" w:cs="Times New Roman"/>
          <w:sz w:val="24"/>
          <w:szCs w:val="24"/>
        </w:rPr>
        <w:t>4</w:t>
      </w:r>
    </w:p>
    <w:p w:rsidR="00ED5275" w:rsidRPr="00D1075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1075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1075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1075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1075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D10757" w:rsidRPr="00D10757" w:rsidRDefault="00D10757" w:rsidP="00D10757">
      <w:pPr>
        <w:spacing w:after="0" w:line="240" w:lineRule="auto"/>
        <w:jc w:val="center"/>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U  I M E   R E P U B L I K E   H R V A T S K E</w:t>
      </w:r>
    </w:p>
    <w:p w:rsidR="00D10757" w:rsidRPr="00D10757" w:rsidRDefault="00D10757" w:rsidP="00D10757">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jc w:val="center"/>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P R E S U D A</w:t>
      </w:r>
    </w:p>
    <w:p w:rsidR="00D10757" w:rsidRPr="00D10757" w:rsidRDefault="00D10757" w:rsidP="00D10757">
      <w:pPr>
        <w:spacing w:after="0" w:line="240" w:lineRule="auto"/>
        <w:jc w:val="center"/>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xml:space="preserve">Visoki upravni sud Republike Hrvatske u vijeću sastavljenom od sutkinja Lidije Rostaš-Beroš, predsjednice vijeća, Ljiljane Karlovčan-Đurović, dr. Sanje Otočan, članica vijeća uz višeg sudskog savjetnika Josipa Petkovića, zapisničara, u upravnom sporu tužitelja </w:t>
      </w:r>
      <w:r>
        <w:rPr>
          <w:rFonts w:ascii="Times New Roman" w:eastAsia="Times New Roman" w:hAnsi="Times New Roman" w:cs="Times New Roman"/>
          <w:color w:val="000000"/>
          <w:sz w:val="24"/>
          <w:szCs w:val="24"/>
          <w:lang w:eastAsia="hr-HR"/>
        </w:rPr>
        <w:t>........., Zagreb</w:t>
      </w:r>
      <w:r w:rsidRPr="00D10757">
        <w:rPr>
          <w:rFonts w:ascii="Times New Roman" w:eastAsia="Times New Roman" w:hAnsi="Times New Roman" w:cs="Times New Roman"/>
          <w:color w:val="000000"/>
          <w:sz w:val="24"/>
          <w:szCs w:val="24"/>
          <w:lang w:eastAsia="hr-HR"/>
        </w:rPr>
        <w:t>, protiv tuženog Povjerenika za inf</w:t>
      </w:r>
      <w:r>
        <w:rPr>
          <w:rFonts w:ascii="Times New Roman" w:eastAsia="Times New Roman" w:hAnsi="Times New Roman" w:cs="Times New Roman"/>
          <w:color w:val="000000"/>
          <w:sz w:val="24"/>
          <w:szCs w:val="24"/>
          <w:lang w:eastAsia="hr-HR"/>
        </w:rPr>
        <w:t>ormiranje Republike Hrvatske, Zagreb</w:t>
      </w:r>
      <w:r w:rsidRPr="00D10757">
        <w:rPr>
          <w:rFonts w:ascii="Times New Roman" w:eastAsia="Times New Roman" w:hAnsi="Times New Roman" w:cs="Times New Roman"/>
          <w:color w:val="000000"/>
          <w:sz w:val="24"/>
          <w:szCs w:val="24"/>
          <w:lang w:eastAsia="hr-HR"/>
        </w:rPr>
        <w:t>, radi prava na pristup informacijama, na sjednici održanoj</w:t>
      </w:r>
      <w:bookmarkStart w:id="1" w:name="Datum1"/>
      <w:bookmarkEnd w:id="1"/>
      <w:r w:rsidRPr="00D10757">
        <w:rPr>
          <w:rFonts w:ascii="Times New Roman" w:eastAsia="Times New Roman" w:hAnsi="Times New Roman" w:cs="Times New Roman"/>
          <w:color w:val="000000"/>
          <w:sz w:val="24"/>
          <w:szCs w:val="24"/>
          <w:lang w:eastAsia="hr-HR"/>
        </w:rPr>
        <w:t> 18. listopada 2018.  </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D10757">
        <w:rPr>
          <w:rFonts w:ascii="Times New Roman" w:eastAsia="Times New Roman" w:hAnsi="Times New Roman" w:cs="Times New Roman"/>
          <w:color w:val="000000"/>
          <w:sz w:val="24"/>
          <w:szCs w:val="24"/>
          <w:lang w:eastAsia="hr-HR"/>
        </w:rPr>
        <w:t>p r e s u d i o   j e</w:t>
      </w:r>
    </w:p>
    <w:p w:rsidR="00D10757" w:rsidRPr="00D10757" w:rsidRDefault="00D10757" w:rsidP="00D10757">
      <w:pPr>
        <w:spacing w:after="0" w:line="240" w:lineRule="auto"/>
        <w:jc w:val="center"/>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Odbija se tužbeni zahtjev za djelomično poništenje rješenja Povjerenika za informiranje Republike Hrvatske KLASA: UP/II-008-07/18-01/391, URBROJ: 401-01/04-18-4 od 29. kolovoza 2018. i rješenja Županijskog državnog odvjetništva u Varaždinu poslovni broj PPI-DO-11/17-12 od 9. studenoga 2017. te nalaganje Županijskom državnom odvjetništvu u Varaždinu da tužitelju omogući pristup zatraženim informacijama.</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Odbija se tužiteljev zahtjev za poništavanje upravnih rješenja i vraćanje predmeta na ponovni postupak.</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ind w:left="720"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jc w:val="center"/>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Obrazloženje</w:t>
      </w:r>
    </w:p>
    <w:p w:rsidR="00D10757" w:rsidRPr="00D10757" w:rsidRDefault="00D10757" w:rsidP="00D10757">
      <w:pPr>
        <w:spacing w:after="0" w:line="240" w:lineRule="auto"/>
        <w:jc w:val="center"/>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ind w:firstLine="720"/>
        <w:jc w:val="center"/>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Pobijanim rješenjem Povjerenika za informiranje odbijena je kao neosnovana tužiteljeva žalba izjavljena protiv rješenja Županijskog državnog odvjetništva u Varaždinu poslovni broj PPI-DO-11/17-12 od 9. travnja 2018.</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Ukazuje sudu na izrazitu paušalnost i nerazumljivost obrazloženja rješenja tuženika. Tvrdi da je pogrešno primijenjeno materijalno pravo prilikom donošenja rješenja tuženika jer da se, prema članku 36. stavku 3. točci 7. i 8. Zakona o državnom odvjetništvu u radu državnog odvjetništva smatraju tajnima podaci iz evidencija državnih odvjetnika i zamjenika državnih odvjetnika, ocjene obnašanja državnoodvjetničke dužnosti, a prema članku 36. stavku 4. istog zakona poslovnikom državnog odvjetništva </w:t>
      </w:r>
      <w:r w:rsidRPr="00D10757">
        <w:rPr>
          <w:rFonts w:ascii="Times New Roman" w:eastAsia="Times New Roman" w:hAnsi="Times New Roman" w:cs="Times New Roman"/>
          <w:color w:val="000000"/>
          <w:sz w:val="24"/>
          <w:szCs w:val="24"/>
          <w:lang w:eastAsia="hr-HR"/>
        </w:rPr>
        <w:lastRenderedPageBreak/>
        <w:t>utvrđuju se stupnjevi tajnosti podataka koji su označeni kao tajni, postupak klasifikacije i deklasifikacije, pristup podacima, njihova zaštita i nadzor. Nadalje tvrdi da je člankom 66. Poslovnika državnog odvjetništva određeno da se stupnjem tajnosti „ograničeno“ klasificiraju podaci državnih odvjetništava kako to detaljno navodi tužitelj u tužbi.</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Tužitelj tvrdi da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Tužitelj predlaže da ovaj sud djelomično poništi rješenje tuženika i prvostupanjsko rješenje te naloži Županijskom državnom odvjetništvu u Varaždinu da mu omogući pristup informaciji koja sadrži presliku ili skenirani dio mjesečnog izvješća za siječanj 2015. godine u trećem dijelu koji sadrži razne statističke podatke za kazneni odjel, a kako to tužitelj detaljno navodi u tužbi. Podredno tužitelj zahtijeva poništavanje upravnih rješenja i vraćanje predmeta na ponovni postupak.</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Tuženik je u odgovoru na tužbu u potpunosti ostao kod navoda iz osporavanog rješenja i razloga navedenih u obrazloženju osporenog rješenja te smatra da nije počinjena povreda načela upravnog postupka iz članka 30., te članka 51. i 52. Zakona o općem upravnom postupku, odnosno da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xml:space="preserve">Ističe da ostaje kod tvrdnje iz pobijanog drugostupanjskog rješenja u kojem navodi „kako analizom sadržaja u medijima, osim žaliteljevog interesa, nije utvrdilo postojanje javnog interesa za zatraženom informacijom“. Tvrdi da je, prema njegovim saznanjima, isključivo tužitelj pokazao interes za predmetnim informacijama te da je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D10757">
        <w:rPr>
          <w:rFonts w:ascii="Times New Roman" w:eastAsia="Times New Roman" w:hAnsi="Times New Roman" w:cs="Times New Roman"/>
          <w:color w:val="000000"/>
          <w:sz w:val="24"/>
          <w:szCs w:val="24"/>
          <w:lang w:eastAsia="hr-HR"/>
        </w:rPr>
        <w:t>, što su mnogi mediji prenosili uz tendenciozne naslove, ne ulazeći u sadržaj predmetnih odluka. Napominje da vlasnik podataka odlučuje o potpunoj ili djelomičnoj deklasifikaciji zatražene informacije, te je u ovom slučaju vlasnik informacije, uz ispravno proveden postupak, odlučio zadržati stupanj tajnosti „ograničeno“ za sve dijelove zatražene informacije.</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Tuženik predlaže da ovaj sud odbije tužbeni zahtjev i potvrdi pobijano rješenje.</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Tužbeni zahtjev nije osnovan.</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xml:space="preserve">Odredbom članka 16. stavka 1. Zakona o pravu na pristup informacijama („Narodne novine“ 25/13. i 85/15.) propisano je da je tijelo javne vlasti nadležno za postupanje po </w:t>
      </w:r>
      <w:r w:rsidRPr="00D10757">
        <w:rPr>
          <w:rFonts w:ascii="Times New Roman" w:eastAsia="Times New Roman" w:hAnsi="Times New Roman" w:cs="Times New Roman"/>
          <w:color w:val="000000"/>
          <w:sz w:val="24"/>
          <w:szCs w:val="24"/>
          <w:lang w:eastAsia="hr-HR"/>
        </w:rPr>
        <w:lastRenderedPageBreak/>
        <w:t>zahtjevu za pristup informaciji iz članka 15. stavka 2. točke 2., 3., 4., 5., 6. i 7. i stavka 3. i 4. istog zakona,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Prema odredbi članka 16. Zakona o tajnosti podataka, kad postoji interes javnosti, vlasnik podatka je dužan ocijeniti razmjernost između prava na pristup informacijama i zaštite vrijednosti propisanih u člancima 6., 7., 8. i 9. toga zakona te odlučiti o zadržavanju stupnja tajnosti, promjeni stupnja tajnosti, deklasifikaciji ili oslobađanju od obveze čuvanja tajnosti podataka. Prije donošenja odluke vlasnik podatka dužan je zatražiti mišljenje Ureda vijeća za nacionalnu sigurnost te je dužan o tom postupku izvijestiti i druga nadležna tijela propisana Zakonom.</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Iz podataka u spisu predmeta proizlazi da je tužitelj zahtjevom za pristup informacijama od 31. kolovoza 2017. zatražio presliku ili skenirano mjesečno izvješće za siječanj 2015. godine. Zahtjev je tijelo javne vlasti odbilo na temelju odredbe članka 23. stavka 5. točke 2. u vezi s člankom 15. stavkom 2. točkom 1. Zakona o pravu na pristup informacijama jer je informacija klasificirana stupnjem tajnosti „ograničeno“. Tuženik je u okviru žalbenog postupka izvršio uvid u mišljenje Ureda vijeća za nacionalnu sigurnost iz kojeg proizlazi da Vijeće smatra da je dokumentacija koja je predmet postupka klasificirana stupnjem tajnosti „ograničeno“ pa je mišljenja da s obzirom na vrstu i 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Županijsko državno odvjetništvo u Varaždinu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xml:space="preserve">Imajući na umu navedeno, prema ocjeni ovoga suda tuženik pravilno smatra da je u predmetnom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w:t>
      </w:r>
      <w:r w:rsidRPr="00D10757">
        <w:rPr>
          <w:rFonts w:ascii="Times New Roman" w:eastAsia="Times New Roman" w:hAnsi="Times New Roman" w:cs="Times New Roman"/>
          <w:color w:val="000000"/>
          <w:sz w:val="24"/>
          <w:szCs w:val="24"/>
          <w:lang w:eastAsia="hr-HR"/>
        </w:rPr>
        <w:lastRenderedPageBreak/>
        <w:t>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S obzirom na citirane zakonske odredbe na kojima se temelji pobijana odluka tuženika, kao i činjenično stanje utvrđeno u postupku, ovaj sud ocjenjuje da je tuženik pravilno postupio odbivši žalbu tužitelja protiv rješenja Županijskog državnog odvjetništva u Varaždinu te je za takvu svoju odluku dao jasno i valjano obrazloženje, koje u cijelosti prihvaća i ovaj sud.</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je jednostranački postupak, koji omogućava neposredno rješavanje upravne stvari, a to znači da se odluka može donijeti bez omogućavanja stranci da bude saslušana, bez zakazivanja i održavanja usmene rasprave i bez izvođenja dokaza putem posebnih dokaznih sredstava.</w:t>
      </w:r>
    </w:p>
    <w:p w:rsidR="00D10757" w:rsidRPr="00D10757" w:rsidRDefault="00D10757" w:rsidP="00D10757">
      <w:pPr>
        <w:spacing w:after="0" w:line="240" w:lineRule="auto"/>
        <w:ind w:firstLine="720"/>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S obzirom na sve navedeno, ovaj sud je na temelju odredbe članka 57. stavka 1. Zakona o upravnim sporovima („Narodne novine“ 20/10., 143/12., 152/14., 94/16. i 29/17.), odlučio kao u izreci i odbio tužbeni zahtjev.</w:t>
      </w:r>
    </w:p>
    <w:p w:rsidR="00D10757" w:rsidRPr="00D10757" w:rsidRDefault="00D10757" w:rsidP="00D10757">
      <w:pPr>
        <w:spacing w:after="0" w:line="240" w:lineRule="auto"/>
        <w:jc w:val="left"/>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jc w:val="center"/>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U Zagrebu 18. listopada 2018.</w:t>
      </w:r>
    </w:p>
    <w:p w:rsidR="00D10757" w:rsidRPr="00D10757" w:rsidRDefault="00D10757" w:rsidP="00D10757">
      <w:pPr>
        <w:spacing w:after="0" w:line="240" w:lineRule="auto"/>
        <w:jc w:val="right"/>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D10757" w:rsidRPr="00D10757" w:rsidRDefault="00D10757" w:rsidP="00D10757">
      <w:pPr>
        <w:spacing w:after="0" w:line="240" w:lineRule="auto"/>
        <w:jc w:val="right"/>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Predsjednica vijeća</w:t>
      </w:r>
    </w:p>
    <w:p w:rsidR="00D10757" w:rsidRPr="00D10757" w:rsidRDefault="00D10757" w:rsidP="00D10757">
      <w:pPr>
        <w:spacing w:after="0" w:line="240" w:lineRule="auto"/>
        <w:jc w:val="right"/>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Lidija Rostaš-Beroš, dipl. iur., v.r.</w:t>
      </w:r>
    </w:p>
    <w:p w:rsidR="00D10757" w:rsidRPr="00D10757" w:rsidRDefault="00D10757" w:rsidP="00D10757">
      <w:pPr>
        <w:spacing w:after="0" w:line="240" w:lineRule="auto"/>
        <w:jc w:val="right"/>
        <w:rPr>
          <w:rFonts w:ascii="CG Times" w:eastAsia="Times New Roman" w:hAnsi="CG Times" w:cs="Times New Roman"/>
          <w:color w:val="000000"/>
          <w:sz w:val="24"/>
          <w:szCs w:val="24"/>
          <w:lang w:eastAsia="hr-HR"/>
        </w:rPr>
      </w:pPr>
      <w:r w:rsidRPr="00D10757">
        <w:rPr>
          <w:rFonts w:ascii="Times New Roman" w:eastAsia="Times New Roman" w:hAnsi="Times New Roman" w:cs="Times New Roman"/>
          <w:color w:val="000000"/>
          <w:sz w:val="24"/>
          <w:szCs w:val="24"/>
          <w:lang w:eastAsia="hr-HR"/>
        </w:rPr>
        <w:t> </w:t>
      </w:r>
    </w:p>
    <w:p w:rsidR="007C2868" w:rsidRPr="00D10757" w:rsidRDefault="007C2868" w:rsidP="00D10757">
      <w:pPr>
        <w:spacing w:after="0" w:line="276" w:lineRule="atLeast"/>
        <w:jc w:val="center"/>
        <w:rPr>
          <w:rFonts w:ascii="CG Times" w:eastAsia="Times New Roman" w:hAnsi="CG Times" w:cs="Times New Roman"/>
          <w:color w:val="000000"/>
          <w:sz w:val="24"/>
          <w:szCs w:val="24"/>
          <w:lang w:eastAsia="hr-HR"/>
        </w:rPr>
      </w:pPr>
    </w:p>
    <w:sectPr w:rsidR="007C2868" w:rsidRPr="00D1075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F46" w:rsidRDefault="00440F46" w:rsidP="00ED5275">
      <w:pPr>
        <w:spacing w:after="0" w:line="240" w:lineRule="auto"/>
      </w:pPr>
      <w:r>
        <w:separator/>
      </w:r>
    </w:p>
  </w:endnote>
  <w:endnote w:type="continuationSeparator" w:id="1">
    <w:p w:rsidR="00440F46" w:rsidRDefault="00440F4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F46" w:rsidRDefault="00440F46" w:rsidP="00ED5275">
      <w:pPr>
        <w:spacing w:after="0" w:line="240" w:lineRule="auto"/>
      </w:pPr>
      <w:r>
        <w:separator/>
      </w:r>
    </w:p>
  </w:footnote>
  <w:footnote w:type="continuationSeparator" w:id="1">
    <w:p w:rsidR="00440F46" w:rsidRDefault="00440F4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3179A" w:rsidRPr="00DE7338">
      <w:rPr>
        <w:rFonts w:ascii="Times New Roman" w:hAnsi="Times New Roman"/>
      </w:rPr>
      <w:fldChar w:fldCharType="begin"/>
    </w:r>
    <w:r w:rsidRPr="00DE7338">
      <w:rPr>
        <w:rFonts w:ascii="Times New Roman" w:hAnsi="Times New Roman"/>
      </w:rPr>
      <w:instrText xml:space="preserve"> PAGE  \* MERGEFORMAT </w:instrText>
    </w:r>
    <w:r w:rsidR="0083179A" w:rsidRPr="00DE7338">
      <w:rPr>
        <w:rFonts w:ascii="Times New Roman" w:hAnsi="Times New Roman"/>
      </w:rPr>
      <w:fldChar w:fldCharType="separate"/>
    </w:r>
    <w:r w:rsidR="00D10757">
      <w:rPr>
        <w:rFonts w:ascii="Times New Roman" w:hAnsi="Times New Roman"/>
        <w:noProof/>
      </w:rPr>
      <w:t>4</w:t>
    </w:r>
    <w:r w:rsidR="0083179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D10757">
      <w:rPr>
        <w:color w:val="000000"/>
      </w:rPr>
      <w:t>392</w:t>
    </w:r>
    <w:r w:rsidR="004043B1">
      <w:rPr>
        <w:color w:val="000000"/>
      </w:rPr>
      <w:t>/</w:t>
    </w:r>
    <w:r w:rsidR="0031791D">
      <w:rPr>
        <w:color w:val="000000"/>
      </w:rPr>
      <w:t>18-</w:t>
    </w:r>
    <w:r w:rsidR="00D10757">
      <w:rPr>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40F4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3179A"/>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0757"/>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443764822">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10124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2018-11-19T10:06:00Z</dcterms:created>
  <dcterms:modified xsi:type="dcterms:W3CDTF">2018-11-19T10:06:00Z</dcterms:modified>
</cp:coreProperties>
</file>